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482707">
      <w:r>
        <w:t>1</w:t>
      </w:r>
      <w:r w:rsidRPr="00482707">
        <w:rPr>
          <w:vertAlign w:val="superscript"/>
        </w:rPr>
        <w:t>st</w:t>
      </w:r>
    </w:p>
    <w:p w:rsidR="00482707" w:rsidRDefault="00482707">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Growing up and attending a Catholic middle school, I was always intrigued by the book of psalms. I have regarded this section of the bible as the </w:t>
      </w:r>
      <w:proofErr w:type="gramStart"/>
      <w:r>
        <w:rPr>
          <w:rFonts w:ascii="Georgia" w:hAnsi="Georgia"/>
          <w:color w:val="111111"/>
          <w:sz w:val="23"/>
          <w:szCs w:val="23"/>
          <w:shd w:val="clear" w:color="auto" w:fill="E6E6E6"/>
        </w:rPr>
        <w:t>most rich</w:t>
      </w:r>
      <w:proofErr w:type="gramEnd"/>
      <w:r>
        <w:rPr>
          <w:rFonts w:ascii="Georgia" w:hAnsi="Georgia"/>
          <w:color w:val="111111"/>
          <w:sz w:val="23"/>
          <w:szCs w:val="23"/>
          <w:shd w:val="clear" w:color="auto" w:fill="E6E6E6"/>
        </w:rPr>
        <w:t xml:space="preserve"> and most treasured of them all through the many collections of prayers, songs, hymns, poems, and literature about the feelings of the Jewish people. Without the book of psalms in the bible, in my judgment, there is no true understanding of ancient Israel as well as the life of the Hebrew people at the time. Moving on to the book of proverbs, I personally find this section in the bible to be the most significant in my life as these short sayings and teachings have shaped my life around pursuing a happy and noble life. The sole purpose and intentions of the book of proverbs is to ensure that the people living under god are, "right and just and fair; for giving prudence to the simple, knowledge and discretion to the young." Through proverbs, the teachings and sayings have helped me understand the notion of wisdom and faith, the idea of growing thorough life and experiencing many things in order to grow and mature as an individual. </w:t>
      </w:r>
      <w:proofErr w:type="gramStart"/>
      <w:r>
        <w:rPr>
          <w:rFonts w:ascii="Georgia" w:hAnsi="Georgia"/>
          <w:color w:val="111111"/>
          <w:sz w:val="23"/>
          <w:szCs w:val="23"/>
          <w:shd w:val="clear" w:color="auto" w:fill="E6E6E6"/>
        </w:rPr>
        <w:t>A quote in chapter 3, "Get wisdom, get understanding; . . . Wisdom is supreme; therefore get wisdom.</w:t>
      </w:r>
      <w:proofErr w:type="gramEnd"/>
      <w:r>
        <w:rPr>
          <w:rFonts w:ascii="Georgia" w:hAnsi="Georgia"/>
          <w:color w:val="111111"/>
          <w:sz w:val="23"/>
          <w:szCs w:val="23"/>
          <w:shd w:val="clear" w:color="auto" w:fill="E6E6E6"/>
        </w:rPr>
        <w:t xml:space="preserve"> Though it cost all you have, get understanding." has guided me to not to be afraid of stepping out of my comfort zone and pursing new life lessons and life experiences in order to attain a better understanding of god's world. </w:t>
      </w:r>
    </w:p>
    <w:p w:rsidR="00482707" w:rsidRDefault="00482707">
      <w:pPr>
        <w:rPr>
          <w:rFonts w:ascii="Georgia" w:hAnsi="Georgia"/>
          <w:color w:val="111111"/>
          <w:sz w:val="23"/>
          <w:szCs w:val="23"/>
          <w:shd w:val="clear" w:color="auto" w:fill="E6E6E6"/>
        </w:rPr>
      </w:pPr>
    </w:p>
    <w:p w:rsidR="00482707" w:rsidRDefault="00482707">
      <w:pPr>
        <w:rPr>
          <w:rFonts w:ascii="Georgia" w:hAnsi="Georgia"/>
          <w:color w:val="111111"/>
          <w:sz w:val="23"/>
          <w:szCs w:val="23"/>
          <w:shd w:val="clear" w:color="auto" w:fill="E6E6E6"/>
        </w:rPr>
      </w:pPr>
      <w:r>
        <w:rPr>
          <w:rFonts w:ascii="Georgia" w:hAnsi="Georgia"/>
          <w:color w:val="111111"/>
          <w:sz w:val="23"/>
          <w:szCs w:val="23"/>
          <w:shd w:val="clear" w:color="auto" w:fill="E6E6E6"/>
        </w:rPr>
        <w:t>2</w:t>
      </w:r>
      <w:r w:rsidRPr="00482707">
        <w:rPr>
          <w:rFonts w:ascii="Georgia" w:hAnsi="Georgia"/>
          <w:color w:val="111111"/>
          <w:sz w:val="23"/>
          <w:szCs w:val="23"/>
          <w:shd w:val="clear" w:color="auto" w:fill="E6E6E6"/>
          <w:vertAlign w:val="superscript"/>
        </w:rPr>
        <w:t>nd</w:t>
      </w:r>
      <w:r>
        <w:rPr>
          <w:rFonts w:ascii="Georgia" w:hAnsi="Georgia"/>
          <w:color w:val="111111"/>
          <w:sz w:val="23"/>
          <w:szCs w:val="23"/>
          <w:shd w:val="clear" w:color="auto" w:fill="E6E6E6"/>
        </w:rPr>
        <w:t xml:space="preserve"> </w:t>
      </w:r>
    </w:p>
    <w:p w:rsidR="00482707" w:rsidRPr="00482707" w:rsidRDefault="00482707">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Today I will be analyzing Psalms 8, Divine majesty and Human dignity. That chapter starts off by praising God, saying how great he is, how babies and infants chant his name with glory. I read this an assume </w:t>
      </w:r>
      <w:proofErr w:type="spellStart"/>
      <w:r>
        <w:rPr>
          <w:rFonts w:ascii="Georgia" w:hAnsi="Georgia"/>
          <w:color w:val="111111"/>
          <w:sz w:val="23"/>
          <w:szCs w:val="23"/>
          <w:shd w:val="clear" w:color="auto" w:fill="E6E6E6"/>
        </w:rPr>
        <w:t>tha</w:t>
      </w:r>
      <w:proofErr w:type="spellEnd"/>
      <w:r>
        <w:rPr>
          <w:rFonts w:ascii="Georgia" w:hAnsi="Georgia"/>
          <w:color w:val="111111"/>
          <w:sz w:val="23"/>
          <w:szCs w:val="23"/>
          <w:shd w:val="clear" w:color="auto" w:fill="E6E6E6"/>
        </w:rPr>
        <w:t xml:space="preserve"> the rest of the chapter is going to be about praising the work of God; yet, in versus 3, they discuss the son of God saying that God doesn’t care for him. Has the son of God come to earth already? Are they talking about David as the son of God?  The rest of the chapter goes into a little detail about the works of the son of God and how his works with his hands are powerful. Then again, I get to this one part where the talk about sheep and oxen, and I can’t help but think that they are referring to these animals as humans. Why not just use humans? Who started this idea of comparing animals to humans? I think it’s a wonderful analogy that makes me think that we are all just Gods animals and nothing else. </w:t>
      </w:r>
      <w:proofErr w:type="gramStart"/>
      <w:r>
        <w:rPr>
          <w:rFonts w:ascii="Georgia" w:hAnsi="Georgia"/>
          <w:color w:val="111111"/>
          <w:sz w:val="23"/>
          <w:szCs w:val="23"/>
          <w:shd w:val="clear" w:color="auto" w:fill="E6E6E6"/>
        </w:rPr>
        <w:t>Making mistakes on a day to day basses and the shepherd (God) always keeping us in line.</w:t>
      </w:r>
      <w:proofErr w:type="gramEnd"/>
      <w:r>
        <w:rPr>
          <w:rFonts w:ascii="Georgia" w:hAnsi="Georgia"/>
          <w:color w:val="111111"/>
          <w:sz w:val="23"/>
          <w:szCs w:val="23"/>
          <w:shd w:val="clear" w:color="auto" w:fill="E6E6E6"/>
        </w:rPr>
        <w:t xml:space="preserve"> Towards the end of the chapter they repeat what they said in the opening statement” how mighty is thy name in all the earth”. This confuses me because they open the chapter with this and I am lead to thinking that they are going to talk about God and praises, but in the middle of the chapter the son of God in brought in and praised and talked about with his glories. This got a little confusing.</w:t>
      </w:r>
      <w:bookmarkStart w:id="0" w:name="_GoBack"/>
      <w:bookmarkEnd w:id="0"/>
    </w:p>
    <w:sectPr w:rsidR="00482707" w:rsidRPr="00482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707"/>
    <w:rsid w:val="00482707"/>
    <w:rsid w:val="0062333C"/>
    <w:rsid w:val="00A73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2018-03-04T00:53:00Z</dcterms:created>
  <dcterms:modified xsi:type="dcterms:W3CDTF">2018-03-04T00:55:00Z</dcterms:modified>
</cp:coreProperties>
</file>